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6E02" w14:textId="77777777" w:rsidR="00B646D9" w:rsidRDefault="00000000">
      <w:pPr>
        <w:suppressAutoHyphens w:val="0"/>
        <w:ind w:left="5368"/>
        <w:rPr>
          <w:bCs/>
          <w:sz w:val="16"/>
          <w:szCs w:val="16"/>
        </w:rPr>
      </w:pPr>
      <w:r>
        <w:rPr>
          <w:bCs/>
          <w:sz w:val="16"/>
          <w:szCs w:val="16"/>
        </w:rPr>
        <w:t>Załącznik nr 3 do Zarządzenia nr 1/2024 z dnia 24 stycznia 2024 r         Dyrektora  Zarządu Zieleni Miejskiej w Elblągu</w:t>
      </w:r>
    </w:p>
    <w:p w14:paraId="66094EC4" w14:textId="77777777" w:rsidR="00B646D9" w:rsidRDefault="00B646D9">
      <w:pPr>
        <w:pStyle w:val="Standard"/>
        <w:jc w:val="center"/>
        <w:rPr>
          <w:b/>
          <w:bCs/>
          <w:u w:val="single"/>
        </w:rPr>
      </w:pPr>
    </w:p>
    <w:p w14:paraId="0E1FA1C7" w14:textId="77777777" w:rsidR="00B646D9" w:rsidRDefault="00000000">
      <w:pPr>
        <w:pStyle w:val="Standard"/>
        <w:jc w:val="center"/>
      </w:pPr>
      <w:r>
        <w:rPr>
          <w:b/>
          <w:bCs/>
          <w:u w:val="single"/>
        </w:rPr>
        <w:t>Regulamin i cennik na sprzedaż drewna pozyskane z wycinki drzew na terenie Gminy Miasta Elbląg</w:t>
      </w:r>
    </w:p>
    <w:p w14:paraId="6E8E0A55" w14:textId="77777777" w:rsidR="00B646D9" w:rsidRDefault="00B646D9">
      <w:pPr>
        <w:pStyle w:val="Standard"/>
        <w:jc w:val="center"/>
      </w:pPr>
    </w:p>
    <w:p w14:paraId="5A2F642D" w14:textId="77777777" w:rsidR="00B646D9" w:rsidRDefault="00000000">
      <w:pPr>
        <w:pStyle w:val="Standard"/>
        <w:jc w:val="both"/>
      </w:pPr>
      <w:r>
        <w:t xml:space="preserve">1. Drewno pozyskiwane jest z wycinki drzew i </w:t>
      </w:r>
      <w:proofErr w:type="spellStart"/>
      <w:r>
        <w:t>zadrzewień</w:t>
      </w:r>
      <w:proofErr w:type="spellEnd"/>
      <w:r>
        <w:t xml:space="preserve"> z obszarów takich jak pasy drogowe, parki, zieleńce, tereny miejskie.</w:t>
      </w:r>
    </w:p>
    <w:p w14:paraId="6722F194" w14:textId="77777777" w:rsidR="00B646D9" w:rsidRDefault="00B646D9">
      <w:pPr>
        <w:pStyle w:val="Standard"/>
        <w:jc w:val="both"/>
      </w:pPr>
    </w:p>
    <w:p w14:paraId="429AB5CC" w14:textId="77777777" w:rsidR="00B646D9" w:rsidRDefault="00000000">
      <w:pPr>
        <w:pStyle w:val="Standard"/>
        <w:jc w:val="both"/>
      </w:pPr>
      <w:r>
        <w:t>2. Drewno jest słabej jakości, z ponad 50% zgnilizną miękką, ciałami obcymi.</w:t>
      </w:r>
    </w:p>
    <w:p w14:paraId="443D36B0" w14:textId="77777777" w:rsidR="00B646D9" w:rsidRDefault="00B646D9">
      <w:pPr>
        <w:pStyle w:val="Standard"/>
        <w:jc w:val="both"/>
      </w:pPr>
    </w:p>
    <w:p w14:paraId="7B67E722" w14:textId="77777777" w:rsidR="00B646D9" w:rsidRDefault="00000000">
      <w:pPr>
        <w:pStyle w:val="Standard"/>
        <w:jc w:val="both"/>
      </w:pPr>
      <w:r>
        <w:t>3. Udział gatunkowy nie jest określany, drewno mieszane: iglaste i liściaste.</w:t>
      </w:r>
    </w:p>
    <w:p w14:paraId="5C1B0474" w14:textId="77777777" w:rsidR="00B646D9" w:rsidRDefault="00B646D9">
      <w:pPr>
        <w:pStyle w:val="Standard"/>
        <w:jc w:val="both"/>
      </w:pPr>
    </w:p>
    <w:p w14:paraId="1386AEC9" w14:textId="77777777" w:rsidR="00B646D9" w:rsidRDefault="00000000">
      <w:pPr>
        <w:pStyle w:val="Standard"/>
        <w:jc w:val="both"/>
      </w:pPr>
      <w:r>
        <w:t>4. Drewno bez wymiaru: szczapki, wałki, leżanina.</w:t>
      </w:r>
    </w:p>
    <w:p w14:paraId="30EC03ED" w14:textId="77777777" w:rsidR="00B646D9" w:rsidRDefault="00B646D9">
      <w:pPr>
        <w:pStyle w:val="Standard"/>
        <w:jc w:val="both"/>
      </w:pPr>
    </w:p>
    <w:p w14:paraId="695F69B2" w14:textId="77777777" w:rsidR="00B646D9" w:rsidRDefault="00000000">
      <w:pPr>
        <w:pStyle w:val="Standard"/>
        <w:spacing w:line="360" w:lineRule="auto"/>
        <w:jc w:val="both"/>
      </w:pPr>
      <w:r>
        <w:t>5. W drewnie pozaklasowym (tab. I) nie rozróżnia się gatunku, jest to drewno pozyskane w ramach wycinki w pasach drogowych, inwestycji na terenie Gminy Miasta Elbląg, czyli drewno o słabej jakości z licznymi ciałami obcymi oraz z ponad 50% udziałem zgnilizny miękkiej, brak wartości handlowej drewna opałowego. Drewno tej kategorii klasyfikowane jest przez brakarza ZZM.</w:t>
      </w:r>
    </w:p>
    <w:p w14:paraId="0C66C043" w14:textId="77777777" w:rsidR="00B646D9" w:rsidRDefault="00000000">
      <w:pPr>
        <w:pStyle w:val="Standard"/>
        <w:spacing w:before="57" w:after="57" w:line="360" w:lineRule="auto"/>
        <w:jc w:val="both"/>
      </w:pPr>
      <w:r>
        <w:t xml:space="preserve">6. Podstawą sprzedaży drewna pozyskanego z </w:t>
      </w:r>
      <w:proofErr w:type="spellStart"/>
      <w:r>
        <w:t>zadrzewień</w:t>
      </w:r>
      <w:proofErr w:type="spellEnd"/>
      <w:r>
        <w:t xml:space="preserve"> jest Cennik sprzedaży drewna opałowego </w:t>
      </w:r>
      <w:r>
        <w:rPr>
          <w:b/>
          <w:bCs/>
        </w:rPr>
        <w:t>pozyskanego z wycinki drzew na terenie Gminy Miasta Elbląg</w:t>
      </w:r>
      <w:r>
        <w:rPr>
          <w:i/>
          <w:iCs/>
        </w:rPr>
        <w:t xml:space="preserve"> </w:t>
      </w:r>
      <w:r>
        <w:t xml:space="preserve">(tab. I </w:t>
      </w:r>
      <w:proofErr w:type="spellStart"/>
      <w:r>
        <w:t>i</w:t>
      </w:r>
      <w:proofErr w:type="spellEnd"/>
      <w:r>
        <w:t xml:space="preserve"> tab. II).</w:t>
      </w:r>
    </w:p>
    <w:p w14:paraId="5CEA81B6" w14:textId="77777777" w:rsidR="00B646D9" w:rsidRDefault="00000000">
      <w:pPr>
        <w:pStyle w:val="Standard"/>
        <w:spacing w:before="57" w:after="57" w:line="360" w:lineRule="auto"/>
        <w:jc w:val="both"/>
      </w:pPr>
      <w:r>
        <w:t>7. Sprzedaż drewna prowadzona jest od poniedziałku do piątku w godz. 7-14 w biurze Wydziału Lasu Komunalnego przy ul. Marymonckiej 7 w Elblągu.</w:t>
      </w:r>
    </w:p>
    <w:p w14:paraId="2B7F05E0" w14:textId="77777777" w:rsidR="00B646D9" w:rsidRDefault="00000000">
      <w:pPr>
        <w:pStyle w:val="Standard"/>
        <w:spacing w:before="57" w:after="57" w:line="360" w:lineRule="auto"/>
        <w:jc w:val="both"/>
      </w:pPr>
      <w:r>
        <w:t>8. Podstawą do wydania drewna jest dokument kupna drewna, czyli opłacona faktura VAT (przelew lub gotówka).</w:t>
      </w:r>
    </w:p>
    <w:p w14:paraId="43112549" w14:textId="77777777" w:rsidR="00B646D9" w:rsidRDefault="00000000">
      <w:pPr>
        <w:pStyle w:val="Standard"/>
        <w:spacing w:before="57" w:after="57" w:line="360" w:lineRule="auto"/>
        <w:jc w:val="both"/>
      </w:pPr>
      <w:r>
        <w:t>9. Dowóz drewna możliwy za dodatkową opłatą zgodną z cennikiem (tab. II). Dowóz drewna realizowany jest z wykorzystaniem ciągnika z przyczepą dwuosiową.</w:t>
      </w:r>
    </w:p>
    <w:p w14:paraId="03D0433B" w14:textId="77777777" w:rsidR="00B646D9" w:rsidRDefault="00000000">
      <w:pPr>
        <w:pStyle w:val="Standard"/>
        <w:spacing w:before="57" w:after="57" w:line="360" w:lineRule="auto"/>
        <w:jc w:val="both"/>
      </w:pPr>
      <w:r>
        <w:t>10. Termin dostawy drewna ustalony jest przez kierownika lub upoważnionego pracownika Wydziału Lasu Komunalnego z kupującym.</w:t>
      </w:r>
    </w:p>
    <w:p w14:paraId="67AFDC83" w14:textId="77777777" w:rsidR="00B646D9" w:rsidRDefault="00000000">
      <w:pPr>
        <w:pStyle w:val="Standard"/>
        <w:spacing w:before="57" w:after="57" w:line="360" w:lineRule="auto"/>
        <w:jc w:val="both"/>
      </w:pPr>
      <w:r>
        <w:t>11. Pula drewna przeznaczonego do sprzedaży uzależniona jest od pozyskania drewna w ramach wycinki drzew oraz korekty koron drzew na terenie Gminy Miasta Elbląg.</w:t>
      </w:r>
    </w:p>
    <w:p w14:paraId="60AB82A0" w14:textId="77777777" w:rsidR="00B646D9" w:rsidRDefault="00000000">
      <w:pPr>
        <w:pStyle w:val="Standard"/>
        <w:spacing w:before="57" w:after="57" w:line="360" w:lineRule="auto"/>
        <w:jc w:val="both"/>
      </w:pPr>
      <w:r>
        <w:t xml:space="preserve">12. W przypadku wycinki drzewa, z którego można uzyskać dobrej jakości drewno podlega ono indywidualnej wycenie na podstawie cennika drewna pozyskanego z lasu komunalnego w Elblągu, stanowiącego załącznik nr 2 do niniejszego Zarządzenia. Wycena drewna dokonywana jest przez pracownika Zarządu Zieleni Miejskiej posiadającego uprawnienia brakarza. </w:t>
      </w:r>
    </w:p>
    <w:sectPr w:rsidR="00B646D9">
      <w:pgSz w:w="11906" w:h="16838"/>
      <w:pgMar w:top="284" w:right="857" w:bottom="35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89B2" w14:textId="77777777" w:rsidR="005F2984" w:rsidRDefault="005F2984">
      <w:r>
        <w:separator/>
      </w:r>
    </w:p>
  </w:endnote>
  <w:endnote w:type="continuationSeparator" w:id="0">
    <w:p w14:paraId="4FBC2547" w14:textId="77777777" w:rsidR="005F2984" w:rsidRDefault="005F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AFF6" w14:textId="77777777" w:rsidR="005F2984" w:rsidRDefault="005F2984">
      <w:r>
        <w:rPr>
          <w:color w:val="000000"/>
        </w:rPr>
        <w:separator/>
      </w:r>
    </w:p>
  </w:footnote>
  <w:footnote w:type="continuationSeparator" w:id="0">
    <w:p w14:paraId="4423D8C5" w14:textId="77777777" w:rsidR="005F2984" w:rsidRDefault="005F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1A8"/>
    <w:multiLevelType w:val="multilevel"/>
    <w:tmpl w:val="E1D09C84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585D2485"/>
    <w:multiLevelType w:val="multilevel"/>
    <w:tmpl w:val="6586669E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 w16cid:durableId="1853451746">
    <w:abstractNumId w:val="0"/>
  </w:num>
  <w:num w:numId="2" w16cid:durableId="237594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46D9"/>
    <w:rsid w:val="0040392B"/>
    <w:rsid w:val="005F2984"/>
    <w:rsid w:val="00B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AD71"/>
  <w15:docId w15:val="{5861841A-68F6-4CAF-A67D-33DCFF53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</dc:creator>
  <cp:lastModifiedBy>ZZM</cp:lastModifiedBy>
  <cp:revision>2</cp:revision>
  <cp:lastPrinted>2024-01-31T06:44:00Z</cp:lastPrinted>
  <dcterms:created xsi:type="dcterms:W3CDTF">2024-01-31T11:03:00Z</dcterms:created>
  <dcterms:modified xsi:type="dcterms:W3CDTF">2024-01-31T11:03:00Z</dcterms:modified>
</cp:coreProperties>
</file>